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1" w:rsidRDefault="0021300E" w:rsidP="00F05101">
      <w:pPr>
        <w:jc w:val="center"/>
        <w:rPr>
          <w:color w:val="002060"/>
        </w:rPr>
      </w:pPr>
      <w:bookmarkStart w:id="0" w:name="_GoBack"/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383DEC" w:rsidRDefault="009D186D" w:rsidP="00583182">
      <w:pPr>
        <w:jc w:val="center"/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COMUNICATO UFFICIALE N. 2</w:t>
      </w:r>
      <w:r w:rsidR="007B1217" w:rsidRPr="00383DEC">
        <w:rPr>
          <w:rFonts w:ascii="Comic Sans MS" w:hAnsi="Comic Sans MS"/>
          <w:b/>
          <w:color w:val="002060"/>
        </w:rPr>
        <w:t xml:space="preserve"> ANNO 2018/2019</w:t>
      </w:r>
    </w:p>
    <w:p w:rsidR="009D186D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XVI </w:t>
      </w:r>
      <w:r w:rsidRPr="001B0262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COPPA ITALIA </w:t>
      </w: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MEDICI</w:t>
      </w:r>
    </w:p>
    <w:p w:rsidR="009D186D" w:rsidRPr="00ED54DF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Fase Preliminare </w:t>
      </w:r>
    </w:p>
    <w:p w:rsidR="009D186D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Locarno 5-7 aprile  2019</w:t>
      </w:r>
    </w:p>
    <w:p w:rsidR="009D186D" w:rsidRDefault="0087414D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  <w:u w:val="single"/>
        </w:rPr>
      </w:pP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  <w:u w:val="single"/>
        </w:rPr>
        <w:t>Modalita’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  <w:u w:val="single"/>
        </w:rPr>
        <w:t xml:space="preserve"> p</w:t>
      </w:r>
      <w:r w:rsidR="009D186D" w:rsidRPr="009D186D">
        <w:rPr>
          <w:rFonts w:ascii="Comic Sans MS" w:hAnsi="Comic Sans MS" w:cs="Comic Sans MS"/>
          <w:bCs/>
          <w:color w:val="002060"/>
          <w:sz w:val="28"/>
          <w:szCs w:val="28"/>
          <w:u w:val="single"/>
        </w:rPr>
        <w:t>renotazione alberghiera</w:t>
      </w:r>
    </w:p>
    <w:p w:rsidR="0087414D" w:rsidRDefault="009D186D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Di seguito elencati gli alberghi scelti ed i rela</w:t>
      </w:r>
      <w:r w:rsidR="00E9095C">
        <w:rPr>
          <w:rFonts w:ascii="Comic Sans MS" w:hAnsi="Comic Sans MS" w:cs="Comic Sans MS"/>
          <w:bCs/>
          <w:color w:val="002060"/>
          <w:sz w:val="28"/>
          <w:szCs w:val="28"/>
        </w:rPr>
        <w:t>tivi costi. Per prenotare,  il P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residente di ciascuna squadra deve inviare il modulo prenotazione allegato alla presente ed indicare il quantitativo e la tipologia  di stanze occorrenti. Gli alberghi hanno costi diversi tra loro, seppure la differenza non sia molto significativa. E’ intuibile che chi prenota prima ha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facolta’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di scegliere </w:t>
      </w:r>
      <w:r w:rsidR="0087414D">
        <w:rPr>
          <w:rFonts w:ascii="Comic Sans MS" w:hAnsi="Comic Sans MS" w:cs="Comic Sans MS"/>
          <w:bCs/>
          <w:color w:val="002060"/>
          <w:sz w:val="28"/>
          <w:szCs w:val="28"/>
        </w:rPr>
        <w:t>l</w:t>
      </w:r>
      <w:r w:rsidR="00E9095C">
        <w:rPr>
          <w:rFonts w:ascii="Comic Sans MS" w:hAnsi="Comic Sans MS" w:cs="Comic Sans MS"/>
          <w:bCs/>
          <w:color w:val="002060"/>
          <w:sz w:val="28"/>
          <w:szCs w:val="28"/>
        </w:rPr>
        <w:t xml:space="preserve">a sistemazione che </w:t>
      </w:r>
      <w:proofErr w:type="spellStart"/>
      <w:r w:rsidR="00E9095C">
        <w:rPr>
          <w:rFonts w:ascii="Comic Sans MS" w:hAnsi="Comic Sans MS" w:cs="Comic Sans MS"/>
          <w:bCs/>
          <w:color w:val="002060"/>
          <w:sz w:val="28"/>
          <w:szCs w:val="28"/>
        </w:rPr>
        <w:t>piu’</w:t>
      </w:r>
      <w:proofErr w:type="spellEnd"/>
      <w:r w:rsidR="00E9095C">
        <w:rPr>
          <w:rFonts w:ascii="Comic Sans MS" w:hAnsi="Comic Sans MS" w:cs="Comic Sans MS"/>
          <w:bCs/>
          <w:color w:val="002060"/>
          <w:sz w:val="28"/>
          <w:szCs w:val="28"/>
        </w:rPr>
        <w:t xml:space="preserve"> aggrada. </w:t>
      </w:r>
      <w:r w:rsid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 La prenotazione si intende effettiva allorquando avviene il pagamento dell’intera quota alberghiera che , come da contratto , deve avvenire entro il 31 gennaio 2019. L’intermediario per le pre</w:t>
      </w:r>
      <w:r w:rsidR="007864A2">
        <w:rPr>
          <w:rFonts w:ascii="Comic Sans MS" w:hAnsi="Comic Sans MS" w:cs="Comic Sans MS"/>
          <w:bCs/>
          <w:color w:val="002060"/>
          <w:sz w:val="28"/>
          <w:szCs w:val="28"/>
        </w:rPr>
        <w:t>n</w:t>
      </w:r>
      <w:r w:rsid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otazioni e’ l’agenzia </w:t>
      </w:r>
      <w:proofErr w:type="spellStart"/>
      <w:r w:rsidR="0087414D">
        <w:rPr>
          <w:rFonts w:ascii="Comic Sans MS" w:hAnsi="Comic Sans MS" w:cs="Comic Sans MS"/>
          <w:bCs/>
          <w:color w:val="002060"/>
          <w:sz w:val="28"/>
          <w:szCs w:val="28"/>
        </w:rPr>
        <w:t>Silvamala</w:t>
      </w:r>
      <w:proofErr w:type="spellEnd"/>
      <w:r w:rsidR="0087414D">
        <w:rPr>
          <w:rFonts w:ascii="Comic Sans MS" w:hAnsi="Comic Sans MS" w:cs="Comic Sans MS"/>
          <w:bCs/>
          <w:color w:val="002060"/>
          <w:sz w:val="28"/>
          <w:szCs w:val="28"/>
        </w:rPr>
        <w:t>, per cui il pagamento va ef</w:t>
      </w:r>
      <w:r w:rsidR="00E9095C">
        <w:rPr>
          <w:rFonts w:ascii="Comic Sans MS" w:hAnsi="Comic Sans MS" w:cs="Comic Sans MS"/>
          <w:bCs/>
          <w:color w:val="002060"/>
          <w:sz w:val="28"/>
          <w:szCs w:val="28"/>
        </w:rPr>
        <w:t xml:space="preserve">fettuato alla stessa </w:t>
      </w:r>
      <w:proofErr w:type="spellStart"/>
      <w:r w:rsidR="00E9095C">
        <w:rPr>
          <w:rFonts w:ascii="Comic Sans MS" w:hAnsi="Comic Sans MS" w:cs="Comic Sans MS"/>
          <w:bCs/>
          <w:color w:val="002060"/>
          <w:sz w:val="28"/>
          <w:szCs w:val="28"/>
        </w:rPr>
        <w:t>Silvamala</w:t>
      </w:r>
      <w:proofErr w:type="spellEnd"/>
      <w:r w:rsidR="00E9095C">
        <w:rPr>
          <w:rFonts w:ascii="Comic Sans MS" w:hAnsi="Comic Sans MS" w:cs="Comic Sans MS"/>
          <w:bCs/>
          <w:color w:val="002060"/>
          <w:sz w:val="28"/>
          <w:szCs w:val="28"/>
        </w:rPr>
        <w:t xml:space="preserve"> V</w:t>
      </w:r>
      <w:r w:rsid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iaggi che  </w:t>
      </w:r>
      <w:proofErr w:type="spellStart"/>
      <w:r w:rsidR="0087414D">
        <w:rPr>
          <w:rFonts w:ascii="Comic Sans MS" w:hAnsi="Comic Sans MS" w:cs="Comic Sans MS"/>
          <w:bCs/>
          <w:color w:val="002060"/>
          <w:sz w:val="28"/>
          <w:szCs w:val="28"/>
        </w:rPr>
        <w:t>provvedera’</w:t>
      </w:r>
      <w:proofErr w:type="spellEnd"/>
      <w:r w:rsid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 a fare un unico bonifico all’ ENTE TURISMO TICINO.</w:t>
      </w:r>
    </w:p>
    <w:p w:rsidR="0087414D" w:rsidRPr="009D186D" w:rsidRDefault="0087414D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7864A2" w:rsidRDefault="007864A2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lastRenderedPageBreak/>
        <w:t>ALBERGHI CONVENZIONATI:</w:t>
      </w:r>
    </w:p>
    <w:p w:rsid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>Hotel Dell’Angelo*** - L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ocarno  </w:t>
      </w:r>
    </w:p>
    <w:p w:rsid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 Arrivo 05.04.2019 Partenza 07.04.2019 </w:t>
      </w:r>
    </w:p>
    <w:p w:rsidR="0087414D" w:rsidRDefault="00D72646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06 camere singole:   euro 123</w:t>
      </w:r>
      <w:r w:rsidR="00526713">
        <w:rPr>
          <w:rFonts w:ascii="Comic Sans MS" w:hAnsi="Comic Sans MS" w:cs="Comic Sans MS"/>
          <w:bCs/>
          <w:color w:val="002060"/>
          <w:sz w:val="28"/>
          <w:szCs w:val="28"/>
        </w:rPr>
        <w:t xml:space="preserve">  </w:t>
      </w:r>
    </w:p>
    <w:p w:rsid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30 camere doppie  </w:t>
      </w:r>
      <w:r w:rsidR="00526713">
        <w:rPr>
          <w:rFonts w:ascii="Comic Sans MS" w:hAnsi="Comic Sans MS" w:cs="Comic Sans MS"/>
          <w:bCs/>
          <w:color w:val="002060"/>
          <w:sz w:val="28"/>
          <w:szCs w:val="28"/>
        </w:rPr>
        <w:t xml:space="preserve">   </w:t>
      </w:r>
      <w:r w:rsidR="00877223">
        <w:rPr>
          <w:rFonts w:ascii="Comic Sans MS" w:hAnsi="Comic Sans MS" w:cs="Comic Sans MS"/>
          <w:bCs/>
          <w:color w:val="002060"/>
          <w:sz w:val="28"/>
          <w:szCs w:val="28"/>
        </w:rPr>
        <w:t>euro 148</w:t>
      </w:r>
    </w:p>
    <w:p w:rsid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3 camere triple 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 </w:t>
      </w:r>
      <w:r w:rsidR="00526713">
        <w:rPr>
          <w:rFonts w:ascii="Comic Sans MS" w:hAnsi="Comic Sans MS" w:cs="Comic Sans MS"/>
          <w:bCs/>
          <w:color w:val="002060"/>
          <w:sz w:val="28"/>
          <w:szCs w:val="28"/>
        </w:rPr>
        <w:t xml:space="preserve">     euro 202</w:t>
      </w:r>
    </w:p>
    <w:p w:rsidR="0087414D" w:rsidRPr="0087414D" w:rsidRDefault="00830032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3 camere quadruple </w:t>
      </w:r>
      <w:r w:rsidR="00877223">
        <w:rPr>
          <w:rFonts w:ascii="Comic Sans MS" w:hAnsi="Comic Sans MS" w:cs="Comic Sans MS"/>
          <w:bCs/>
          <w:color w:val="002060"/>
          <w:sz w:val="28"/>
          <w:szCs w:val="28"/>
        </w:rPr>
        <w:t xml:space="preserve"> euro 241</w:t>
      </w:r>
      <w:r w:rsidR="0087414D"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</w:p>
    <w:p w:rsidR="00830032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</w:p>
    <w:p w:rsidR="00830032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>Hotel</w:t>
      </w:r>
      <w:r w:rsidR="00830032">
        <w:rPr>
          <w:rFonts w:ascii="Comic Sans MS" w:hAnsi="Comic Sans MS" w:cs="Comic Sans MS"/>
          <w:bCs/>
          <w:color w:val="002060"/>
          <w:sz w:val="28"/>
          <w:szCs w:val="28"/>
        </w:rPr>
        <w:t xml:space="preserve"> Ibis*** - Locarno </w:t>
      </w:r>
    </w:p>
    <w:p w:rsidR="00830032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 Arrivo 05.04.2019 Partenza 07.04.2019 </w:t>
      </w:r>
    </w:p>
    <w:p w:rsidR="00830032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45 </w:t>
      </w:r>
      <w:r w:rsidR="00830032">
        <w:rPr>
          <w:rFonts w:ascii="Comic Sans MS" w:hAnsi="Comic Sans MS" w:cs="Comic Sans MS"/>
          <w:bCs/>
          <w:color w:val="002060"/>
          <w:sz w:val="28"/>
          <w:szCs w:val="28"/>
        </w:rPr>
        <w:t xml:space="preserve"> Camere totali</w:t>
      </w:r>
    </w:p>
    <w:p w:rsidR="00830032" w:rsidRDefault="00526713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camere singole  euro 102</w:t>
      </w:r>
      <w:r w:rsidR="0087414D"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     </w:t>
      </w:r>
    </w:p>
    <w:p w:rsidR="0087414D" w:rsidRPr="0087414D" w:rsidRDefault="00526713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camere d</w:t>
      </w:r>
      <w:r w:rsidR="00877223">
        <w:rPr>
          <w:rFonts w:ascii="Comic Sans MS" w:hAnsi="Comic Sans MS" w:cs="Comic Sans MS"/>
          <w:bCs/>
          <w:color w:val="002060"/>
          <w:sz w:val="28"/>
          <w:szCs w:val="28"/>
        </w:rPr>
        <w:t>oppie   euro 136</w:t>
      </w:r>
    </w:p>
    <w:p w:rsidR="0087414D" w:rsidRP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</w:p>
    <w:p w:rsidR="00830032" w:rsidRDefault="00830032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  <w:r w:rsidR="0087414D" w:rsidRPr="0087414D">
        <w:rPr>
          <w:rFonts w:ascii="Comic Sans MS" w:hAnsi="Comic Sans MS" w:cs="Comic Sans MS"/>
          <w:bCs/>
          <w:color w:val="002060"/>
          <w:sz w:val="28"/>
          <w:szCs w:val="28"/>
        </w:rPr>
        <w:t>Hotel Rondinell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a** - Locarno </w:t>
      </w:r>
    </w:p>
    <w:p w:rsidR="00830032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 Arrivo 05.04.2019 Partenza 07.04.2019 </w:t>
      </w:r>
    </w:p>
    <w:p w:rsidR="00830032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03 </w:t>
      </w:r>
      <w:r w:rsidR="009A5AEE">
        <w:rPr>
          <w:rFonts w:ascii="Comic Sans MS" w:hAnsi="Comic Sans MS" w:cs="Comic Sans MS"/>
          <w:bCs/>
          <w:color w:val="002060"/>
          <w:sz w:val="28"/>
          <w:szCs w:val="28"/>
        </w:rPr>
        <w:t>camere singole                   euro 78</w:t>
      </w: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</w:p>
    <w:p w:rsidR="00830032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06 camere </w:t>
      </w:r>
      <w:r w:rsidR="009A5AEE">
        <w:rPr>
          <w:rFonts w:ascii="Comic Sans MS" w:hAnsi="Comic Sans MS" w:cs="Comic Sans MS"/>
          <w:bCs/>
          <w:color w:val="002060"/>
          <w:sz w:val="28"/>
          <w:szCs w:val="28"/>
        </w:rPr>
        <w:t>doppie a uso singolo euro 96</w:t>
      </w:r>
    </w:p>
    <w:p w:rsidR="0087414D" w:rsidRP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10 </w:t>
      </w:r>
      <w:r w:rsidR="009A5AEE">
        <w:rPr>
          <w:rFonts w:ascii="Comic Sans MS" w:hAnsi="Comic Sans MS" w:cs="Comic Sans MS"/>
          <w:bCs/>
          <w:color w:val="002060"/>
          <w:sz w:val="28"/>
          <w:szCs w:val="28"/>
        </w:rPr>
        <w:t xml:space="preserve">camere doppie                    </w:t>
      </w:r>
      <w:r w:rsidR="00D41579">
        <w:rPr>
          <w:rFonts w:ascii="Comic Sans MS" w:hAnsi="Comic Sans MS" w:cs="Comic Sans MS"/>
          <w:bCs/>
          <w:color w:val="002060"/>
          <w:sz w:val="28"/>
          <w:szCs w:val="28"/>
        </w:rPr>
        <w:t>euro 130</w:t>
      </w: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</w:p>
    <w:p w:rsidR="0087414D" w:rsidRP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</w:p>
    <w:p w:rsidR="0087414D" w:rsidRDefault="00877223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N.B. </w:t>
      </w:r>
      <w:r w:rsidR="00830032"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  <w:r w:rsidR="0087414D"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Prezzi intesi per camera per notte con colazione, servizio e tasse incluse. </w:t>
      </w:r>
    </w:p>
    <w:p w:rsidR="00E9095C" w:rsidRDefault="00E9095C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E9095C" w:rsidRDefault="00E9095C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E9095C" w:rsidRDefault="00E9095C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E9095C" w:rsidRPr="0087414D" w:rsidRDefault="00E9095C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Sto  convenzionando un paio di ristoranti per pranzo e/o cena a  circa 20 euro a persona.  Dettagli in tal senso con un comunicato successivo. Cosi come su un comunicato successivo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sara’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reso noto eventuale costo pro capite , per le associazioni che ne faranno richiesta,  per trasferimento in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pulmann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da MILANO MALPENSA A LOCARNO.</w:t>
      </w:r>
    </w:p>
    <w:p w:rsidR="0087414D" w:rsidRP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87414D"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</w:p>
    <w:p w:rsidR="009D186D" w:rsidRDefault="009D186D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Francesco </w:t>
      </w:r>
      <w:proofErr w:type="spellStart"/>
      <w:r>
        <w:rPr>
          <w:color w:val="002060"/>
        </w:rPr>
        <w:t>Stanzione</w:t>
      </w:r>
      <w:proofErr w:type="spellEnd"/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F05101"/>
    <w:rsid w:val="00020328"/>
    <w:rsid w:val="00062B81"/>
    <w:rsid w:val="00081E16"/>
    <w:rsid w:val="00086C29"/>
    <w:rsid w:val="00091A9A"/>
    <w:rsid w:val="000F4F51"/>
    <w:rsid w:val="00130249"/>
    <w:rsid w:val="0016104F"/>
    <w:rsid w:val="00170C41"/>
    <w:rsid w:val="00196DDA"/>
    <w:rsid w:val="001D5143"/>
    <w:rsid w:val="0021300E"/>
    <w:rsid w:val="00253C18"/>
    <w:rsid w:val="002568F3"/>
    <w:rsid w:val="00262226"/>
    <w:rsid w:val="002966E0"/>
    <w:rsid w:val="002E6AFC"/>
    <w:rsid w:val="002F4414"/>
    <w:rsid w:val="002F5D91"/>
    <w:rsid w:val="003711A6"/>
    <w:rsid w:val="00383DEC"/>
    <w:rsid w:val="003901EE"/>
    <w:rsid w:val="003A15FA"/>
    <w:rsid w:val="003F5830"/>
    <w:rsid w:val="00416A4F"/>
    <w:rsid w:val="00426F52"/>
    <w:rsid w:val="00493248"/>
    <w:rsid w:val="004D174B"/>
    <w:rsid w:val="004E5291"/>
    <w:rsid w:val="004E684B"/>
    <w:rsid w:val="004F3283"/>
    <w:rsid w:val="00521F08"/>
    <w:rsid w:val="00526713"/>
    <w:rsid w:val="0054070A"/>
    <w:rsid w:val="0055655F"/>
    <w:rsid w:val="00563452"/>
    <w:rsid w:val="00583182"/>
    <w:rsid w:val="005D6323"/>
    <w:rsid w:val="005E613C"/>
    <w:rsid w:val="005F58B7"/>
    <w:rsid w:val="006627A2"/>
    <w:rsid w:val="006928D1"/>
    <w:rsid w:val="006B1731"/>
    <w:rsid w:val="0070689C"/>
    <w:rsid w:val="0072629F"/>
    <w:rsid w:val="00756CCD"/>
    <w:rsid w:val="00774085"/>
    <w:rsid w:val="007864A2"/>
    <w:rsid w:val="00790AA7"/>
    <w:rsid w:val="007A778D"/>
    <w:rsid w:val="007B1217"/>
    <w:rsid w:val="00821BFE"/>
    <w:rsid w:val="00830032"/>
    <w:rsid w:val="0085621C"/>
    <w:rsid w:val="00856C71"/>
    <w:rsid w:val="0086611A"/>
    <w:rsid w:val="0087414D"/>
    <w:rsid w:val="00877223"/>
    <w:rsid w:val="008850BC"/>
    <w:rsid w:val="008960D8"/>
    <w:rsid w:val="008F0D8A"/>
    <w:rsid w:val="00922B4D"/>
    <w:rsid w:val="00937869"/>
    <w:rsid w:val="009A5AEE"/>
    <w:rsid w:val="009D186D"/>
    <w:rsid w:val="009F26BB"/>
    <w:rsid w:val="009F4326"/>
    <w:rsid w:val="00A00E0D"/>
    <w:rsid w:val="00A456C7"/>
    <w:rsid w:val="00A80960"/>
    <w:rsid w:val="00AC667A"/>
    <w:rsid w:val="00AE53AA"/>
    <w:rsid w:val="00B00ED9"/>
    <w:rsid w:val="00B425F1"/>
    <w:rsid w:val="00BA2073"/>
    <w:rsid w:val="00BF6FB7"/>
    <w:rsid w:val="00C0441D"/>
    <w:rsid w:val="00C07A16"/>
    <w:rsid w:val="00C62F6A"/>
    <w:rsid w:val="00C74E29"/>
    <w:rsid w:val="00CC0054"/>
    <w:rsid w:val="00CE17A5"/>
    <w:rsid w:val="00D058FE"/>
    <w:rsid w:val="00D41510"/>
    <w:rsid w:val="00D41579"/>
    <w:rsid w:val="00D72646"/>
    <w:rsid w:val="00D96F81"/>
    <w:rsid w:val="00E51D3A"/>
    <w:rsid w:val="00E5201D"/>
    <w:rsid w:val="00E7031A"/>
    <w:rsid w:val="00E828C0"/>
    <w:rsid w:val="00E9095C"/>
    <w:rsid w:val="00EC52E1"/>
    <w:rsid w:val="00EE1D15"/>
    <w:rsid w:val="00F05101"/>
    <w:rsid w:val="00F105A4"/>
    <w:rsid w:val="00F4359D"/>
    <w:rsid w:val="00FB5ED4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1CDCD-2518-46AB-A815-2DFB9F97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RITA</cp:lastModifiedBy>
  <cp:revision>27</cp:revision>
  <cp:lastPrinted>2017-02-21T17:18:00Z</cp:lastPrinted>
  <dcterms:created xsi:type="dcterms:W3CDTF">2017-02-21T18:00:00Z</dcterms:created>
  <dcterms:modified xsi:type="dcterms:W3CDTF">2018-12-24T15:34:00Z</dcterms:modified>
</cp:coreProperties>
</file>